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0AB6" w14:textId="77777777" w:rsidR="00B80297" w:rsidRPr="00B80297" w:rsidRDefault="00B80297" w:rsidP="008F156C">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PROGRAMMA FORMATIVO</w:t>
      </w:r>
    </w:p>
    <w:p w14:paraId="7CB9D85B" w14:textId="77777777" w:rsidR="00B80297" w:rsidRDefault="00B80297" w:rsidP="008F156C">
      <w:pPr>
        <w:spacing w:after="120" w:line="276" w:lineRule="auto"/>
        <w:jc w:val="center"/>
        <w:rPr>
          <w:rFonts w:ascii="Times New Roman" w:hAnsi="Times New Roman" w:cs="Times New Roman"/>
          <w:b/>
          <w:sz w:val="24"/>
          <w:szCs w:val="24"/>
        </w:rPr>
      </w:pPr>
    </w:p>
    <w:p w14:paraId="00AE1F29" w14:textId="77777777" w:rsidR="00254616" w:rsidRPr="00B80297" w:rsidRDefault="00B80297" w:rsidP="008F156C">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PSR </w:t>
      </w:r>
      <w:proofErr w:type="spellStart"/>
      <w:r>
        <w:rPr>
          <w:rFonts w:ascii="Times New Roman" w:hAnsi="Times New Roman" w:cs="Times New Roman"/>
          <w:b/>
          <w:sz w:val="24"/>
          <w:szCs w:val="24"/>
        </w:rPr>
        <w:t>Bitbio</w:t>
      </w:r>
      <w:proofErr w:type="spellEnd"/>
      <w:r>
        <w:rPr>
          <w:rFonts w:ascii="Times New Roman" w:hAnsi="Times New Roman" w:cs="Times New Roman"/>
          <w:b/>
          <w:sz w:val="24"/>
          <w:szCs w:val="24"/>
        </w:rPr>
        <w:t>: prove di diserbo su</w:t>
      </w:r>
      <w:r w:rsidR="00E208B7">
        <w:rPr>
          <w:rFonts w:ascii="Times New Roman" w:hAnsi="Times New Roman" w:cs="Times New Roman"/>
          <w:b/>
          <w:sz w:val="24"/>
          <w:szCs w:val="24"/>
        </w:rPr>
        <w:t xml:space="preserve"> barba</w:t>
      </w:r>
      <w:r>
        <w:rPr>
          <w:rFonts w:ascii="Times New Roman" w:hAnsi="Times New Roman" w:cs="Times New Roman"/>
          <w:b/>
          <w:sz w:val="24"/>
          <w:szCs w:val="24"/>
        </w:rPr>
        <w:t>bietola biologica</w:t>
      </w:r>
    </w:p>
    <w:p w14:paraId="32EE245D" w14:textId="77777777" w:rsidR="00B80297" w:rsidRPr="00B80297" w:rsidRDefault="00B80297" w:rsidP="008F156C">
      <w:pPr>
        <w:spacing w:after="120" w:line="276" w:lineRule="auto"/>
        <w:rPr>
          <w:rFonts w:ascii="Times New Roman" w:hAnsi="Times New Roman" w:cs="Times New Roman"/>
          <w:sz w:val="24"/>
          <w:szCs w:val="24"/>
        </w:rPr>
      </w:pPr>
    </w:p>
    <w:p w14:paraId="74F5CDAA" w14:textId="77777777" w:rsidR="00B80297" w:rsidRDefault="00B80297" w:rsidP="008F156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La barbabietola da zucchero solo da pochi anni viene coltivata anche in regime di agricoltura biologica, per la produzione di zucchero biologico con buona richiesta di mercato. Il passaggio dalla coltivazione convenzionale al biologico priva la coltura della possibilità di utilizzare erbicidi, oltre ad una serie di altri prodotti fitosanitari. La coltura, per la sua bassa taglia e la lenta crescita iniziale, è particolarmente esposta alla competizione delle infestanti che costituiscono una delle principali cause avverse, in grado di ridurre anche notevolmente produzione e reddito, qualora non sufficientemente contenute dalle pratiche di diserbo.</w:t>
      </w:r>
    </w:p>
    <w:p w14:paraId="14DFDBD9" w14:textId="77777777" w:rsidR="003B22A2" w:rsidRDefault="00B80297" w:rsidP="008F156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In questo contesto, il Progetto </w:t>
      </w:r>
      <w:proofErr w:type="spellStart"/>
      <w:r>
        <w:rPr>
          <w:rFonts w:ascii="Times New Roman" w:hAnsi="Times New Roman" w:cs="Times New Roman"/>
          <w:sz w:val="24"/>
          <w:szCs w:val="24"/>
        </w:rPr>
        <w:t>Bitbio</w:t>
      </w:r>
      <w:proofErr w:type="spellEnd"/>
      <w:r>
        <w:rPr>
          <w:rFonts w:ascii="Times New Roman" w:hAnsi="Times New Roman" w:cs="Times New Roman"/>
          <w:sz w:val="24"/>
          <w:szCs w:val="24"/>
        </w:rPr>
        <w:t xml:space="preserve">, finanziato nell’ambito del Programma di Sviluppo Rurale 2014-2020 della </w:t>
      </w:r>
      <w:r w:rsidR="005858FF">
        <w:rPr>
          <w:rFonts w:ascii="Times New Roman" w:hAnsi="Times New Roman" w:cs="Times New Roman"/>
          <w:sz w:val="24"/>
          <w:szCs w:val="24"/>
        </w:rPr>
        <w:t>R</w:t>
      </w:r>
      <w:r>
        <w:rPr>
          <w:rFonts w:ascii="Times New Roman" w:hAnsi="Times New Roman" w:cs="Times New Roman"/>
          <w:sz w:val="24"/>
          <w:szCs w:val="24"/>
        </w:rPr>
        <w:t xml:space="preserve">egione Emilia-Romagna, </w:t>
      </w:r>
      <w:r w:rsidR="005858FF">
        <w:rPr>
          <w:rFonts w:ascii="Times New Roman" w:hAnsi="Times New Roman" w:cs="Times New Roman"/>
          <w:sz w:val="24"/>
          <w:szCs w:val="24"/>
        </w:rPr>
        <w:t>si ripromette di ottimizzare il diserbo della bietola biologica attraverso due attività</w:t>
      </w:r>
      <w:r w:rsidR="003B22A2">
        <w:rPr>
          <w:rFonts w:ascii="Times New Roman" w:hAnsi="Times New Roman" w:cs="Times New Roman"/>
          <w:sz w:val="24"/>
          <w:szCs w:val="24"/>
        </w:rPr>
        <w:t xml:space="preserve"> sperimentali</w:t>
      </w:r>
      <w:r w:rsidR="005858FF">
        <w:rPr>
          <w:rFonts w:ascii="Times New Roman" w:hAnsi="Times New Roman" w:cs="Times New Roman"/>
          <w:sz w:val="24"/>
          <w:szCs w:val="24"/>
        </w:rPr>
        <w:t xml:space="preserve">: i) il confronto fra programmi di diserbo meccanico comprendenti diverse macchine (erpici strigliatori, sarchiatrici interfilari con/senza organi lavoranti sulla fila, ecc.), onde identificare la tecnica più efficace e le condizioni operative più favorevoli; ii) </w:t>
      </w:r>
      <w:r w:rsidR="003B22A2">
        <w:rPr>
          <w:rFonts w:ascii="Times New Roman" w:hAnsi="Times New Roman" w:cs="Times New Roman"/>
          <w:sz w:val="24"/>
          <w:szCs w:val="24"/>
        </w:rPr>
        <w:t xml:space="preserve">la valutazione produttiva di un diverso spaziamento tra le file della coltura, ponendo a confronto la distanza interfilare classica (45 cm) con distanze più ampie (file binate 45+90 cm e </w:t>
      </w:r>
      <w:proofErr w:type="spellStart"/>
      <w:r w:rsidR="003B22A2">
        <w:rPr>
          <w:rFonts w:ascii="Times New Roman" w:hAnsi="Times New Roman" w:cs="Times New Roman"/>
          <w:sz w:val="24"/>
          <w:szCs w:val="24"/>
        </w:rPr>
        <w:t>interfila</w:t>
      </w:r>
      <w:proofErr w:type="spellEnd"/>
      <w:r w:rsidR="003B22A2">
        <w:rPr>
          <w:rFonts w:ascii="Times New Roman" w:hAnsi="Times New Roman" w:cs="Times New Roman"/>
          <w:sz w:val="24"/>
          <w:szCs w:val="24"/>
        </w:rPr>
        <w:t xml:space="preserve"> doppia a 90 cm). Le prove, iniziate nel 2020, si ripetono nel 2021 in quattro aziende agricole in provincia di Ferrara.</w:t>
      </w:r>
    </w:p>
    <w:p w14:paraId="6B01D10C" w14:textId="77777777" w:rsidR="003B22A2" w:rsidRDefault="003B22A2" w:rsidP="008F156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L</w:t>
      </w:r>
      <w:r w:rsidR="008F156C">
        <w:rPr>
          <w:rFonts w:ascii="Times New Roman" w:hAnsi="Times New Roman" w:cs="Times New Roman"/>
          <w:sz w:val="24"/>
          <w:szCs w:val="24"/>
        </w:rPr>
        <w:t>a</w:t>
      </w:r>
      <w:r>
        <w:rPr>
          <w:rFonts w:ascii="Times New Roman" w:hAnsi="Times New Roman" w:cs="Times New Roman"/>
          <w:sz w:val="24"/>
          <w:szCs w:val="24"/>
        </w:rPr>
        <w:t xml:space="preserve"> Borsa di Studio prevede pertanto l’impostazione delle parcelle sperimentali su campi seminati a bietole nelle quattro aziende</w:t>
      </w:r>
      <w:r w:rsidR="008F156C">
        <w:rPr>
          <w:rFonts w:ascii="Times New Roman" w:hAnsi="Times New Roman" w:cs="Times New Roman"/>
          <w:sz w:val="24"/>
          <w:szCs w:val="24"/>
        </w:rPr>
        <w:t xml:space="preserve">, l’esecuzione dei trattamenti sperimentali, l’effettuazione dei rilievi colturali e floristici in corso di vegetazione, e infine la raccolta parcellare per la determinazione dei parametri quanti-qualitativi della produzione bieticola. </w:t>
      </w:r>
      <w:r w:rsidR="00DA7199">
        <w:rPr>
          <w:rFonts w:ascii="Times New Roman" w:hAnsi="Times New Roman" w:cs="Times New Roman"/>
          <w:sz w:val="24"/>
          <w:szCs w:val="24"/>
        </w:rPr>
        <w:t>Una volta terminate le prove, saranno elaborati statisticamente i dati prodotti, preparato il report dell’attività svolta e le presentazioni per le attività formative che il progetto prevede.</w:t>
      </w:r>
    </w:p>
    <w:p w14:paraId="3FBDA28F" w14:textId="77777777" w:rsidR="00B80297" w:rsidRPr="00B80297" w:rsidRDefault="00B80297" w:rsidP="00B80297">
      <w:pPr>
        <w:spacing w:after="0" w:line="276" w:lineRule="auto"/>
        <w:jc w:val="both"/>
        <w:rPr>
          <w:rFonts w:ascii="Times New Roman" w:hAnsi="Times New Roman" w:cs="Times New Roman"/>
          <w:sz w:val="24"/>
          <w:szCs w:val="24"/>
        </w:rPr>
      </w:pPr>
    </w:p>
    <w:sectPr w:rsidR="00B80297" w:rsidRPr="00B802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97"/>
    <w:rsid w:val="002C4FAB"/>
    <w:rsid w:val="003B22A2"/>
    <w:rsid w:val="005858FF"/>
    <w:rsid w:val="008F156C"/>
    <w:rsid w:val="009C54FE"/>
    <w:rsid w:val="00B80297"/>
    <w:rsid w:val="00B97706"/>
    <w:rsid w:val="00DA7199"/>
    <w:rsid w:val="00E076B2"/>
    <w:rsid w:val="00E20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9280"/>
  <w15:chartTrackingRefBased/>
  <w15:docId w15:val="{81673D42-8A7A-4ECB-8B61-1E5176CC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Barbanti</dc:creator>
  <cp:keywords/>
  <dc:description/>
  <cp:lastModifiedBy>Catia Romagnoli</cp:lastModifiedBy>
  <cp:revision>2</cp:revision>
  <dcterms:created xsi:type="dcterms:W3CDTF">2021-04-12T13:34:00Z</dcterms:created>
  <dcterms:modified xsi:type="dcterms:W3CDTF">2021-04-12T13:34:00Z</dcterms:modified>
</cp:coreProperties>
</file>